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44C" w:rsidRDefault="00D3044C" w:rsidP="00C20236">
      <w:pPr>
        <w:jc w:val="center"/>
        <w:rPr>
          <w:rFonts w:hint="eastAsia"/>
          <w:b/>
          <w:bCs/>
          <w:sz w:val="28"/>
          <w:szCs w:val="28"/>
        </w:rPr>
      </w:pPr>
      <w:proofErr w:type="gramStart"/>
      <w:r w:rsidRPr="00C20236">
        <w:rPr>
          <w:rFonts w:hint="eastAsia"/>
          <w:b/>
          <w:bCs/>
          <w:sz w:val="28"/>
          <w:szCs w:val="28"/>
        </w:rPr>
        <w:t>营改增</w:t>
      </w:r>
      <w:proofErr w:type="gramEnd"/>
      <w:r w:rsidRPr="00C20236">
        <w:rPr>
          <w:rFonts w:hint="eastAsia"/>
          <w:b/>
          <w:bCs/>
          <w:sz w:val="28"/>
          <w:szCs w:val="28"/>
        </w:rPr>
        <w:t>后注</w:t>
      </w:r>
      <w:r w:rsidR="00C20236">
        <w:rPr>
          <w:rFonts w:hint="eastAsia"/>
          <w:b/>
          <w:bCs/>
          <w:sz w:val="28"/>
          <w:szCs w:val="28"/>
        </w:rPr>
        <w:t>意事项</w:t>
      </w:r>
    </w:p>
    <w:p w:rsidR="00C20236" w:rsidRPr="00C20236" w:rsidRDefault="00C20236" w:rsidP="00C20236">
      <w:pPr>
        <w:jc w:val="center"/>
        <w:rPr>
          <w:sz w:val="28"/>
          <w:szCs w:val="28"/>
        </w:rPr>
      </w:pPr>
    </w:p>
    <w:p w:rsidR="00000000" w:rsidRPr="00D3044C" w:rsidRDefault="00992811" w:rsidP="00D3044C">
      <w:pPr>
        <w:numPr>
          <w:ilvl w:val="0"/>
          <w:numId w:val="1"/>
        </w:numPr>
        <w:tabs>
          <w:tab w:val="clear" w:pos="360"/>
          <w:tab w:val="num" w:pos="720"/>
        </w:tabs>
      </w:pPr>
      <w:r w:rsidRPr="00D3044C">
        <w:t xml:space="preserve">    </w:t>
      </w:r>
      <w:r w:rsidRPr="00D3044C">
        <w:t>取得发票时要有索要</w:t>
      </w:r>
      <w:r w:rsidRPr="00D3044C">
        <w:t>“</w:t>
      </w:r>
      <w:r w:rsidRPr="00D3044C">
        <w:t>增值税专用发票</w:t>
      </w:r>
      <w:r w:rsidRPr="00D3044C">
        <w:t>”</w:t>
      </w:r>
      <w:r w:rsidRPr="00D3044C">
        <w:t>的意识；</w:t>
      </w:r>
      <w:r w:rsidRPr="00D3044C">
        <w:t xml:space="preserve"> </w:t>
      </w:r>
    </w:p>
    <w:p w:rsidR="00000000" w:rsidRPr="00D3044C" w:rsidRDefault="00992811" w:rsidP="00D3044C">
      <w:pPr>
        <w:numPr>
          <w:ilvl w:val="0"/>
          <w:numId w:val="1"/>
        </w:numPr>
        <w:tabs>
          <w:tab w:val="clear" w:pos="360"/>
          <w:tab w:val="num" w:pos="720"/>
        </w:tabs>
      </w:pPr>
      <w:r w:rsidRPr="00D3044C">
        <w:t xml:space="preserve">    </w:t>
      </w:r>
      <w:r w:rsidRPr="00D3044C">
        <w:t>开专票不再需要证明材料，只提供开票信息；</w:t>
      </w:r>
      <w:r w:rsidRPr="00D3044C">
        <w:t xml:space="preserve"> </w:t>
      </w:r>
    </w:p>
    <w:p w:rsidR="00000000" w:rsidRPr="00D3044C" w:rsidRDefault="00992811" w:rsidP="00D3044C">
      <w:pPr>
        <w:numPr>
          <w:ilvl w:val="0"/>
          <w:numId w:val="1"/>
        </w:numPr>
        <w:tabs>
          <w:tab w:val="clear" w:pos="360"/>
          <w:tab w:val="num" w:pos="720"/>
        </w:tabs>
      </w:pPr>
      <w:r w:rsidRPr="00D3044C">
        <w:t xml:space="preserve">    </w:t>
      </w:r>
      <w:r w:rsidRPr="00D3044C">
        <w:t>开具</w:t>
      </w:r>
      <w:r w:rsidRPr="00D3044C">
        <w:t>“</w:t>
      </w:r>
      <w:r w:rsidRPr="00D3044C">
        <w:t>增值税专用发票</w:t>
      </w:r>
      <w:r w:rsidRPr="00D3044C">
        <w:t>”</w:t>
      </w:r>
      <w:r w:rsidRPr="00D3044C">
        <w:t>和</w:t>
      </w:r>
      <w:r w:rsidRPr="00D3044C">
        <w:t>“</w:t>
      </w:r>
      <w:r w:rsidRPr="00D3044C">
        <w:t>增值税普通发票</w:t>
      </w:r>
      <w:r w:rsidRPr="00D3044C">
        <w:t xml:space="preserve">” </w:t>
      </w:r>
      <w:r w:rsidRPr="00D3044C">
        <w:t>价格一样时，要索要</w:t>
      </w:r>
      <w:r w:rsidRPr="00D3044C">
        <w:t>“</w:t>
      </w:r>
      <w:r w:rsidRPr="00D3044C">
        <w:t>增值税专用发票</w:t>
      </w:r>
      <w:r w:rsidRPr="00D3044C">
        <w:t>”</w:t>
      </w:r>
      <w:r w:rsidRPr="00D3044C">
        <w:t>；</w:t>
      </w:r>
      <w:r w:rsidRPr="00D3044C">
        <w:t xml:space="preserve"> </w:t>
      </w:r>
    </w:p>
    <w:p w:rsidR="00000000" w:rsidRPr="00D3044C" w:rsidRDefault="00992811" w:rsidP="00D3044C">
      <w:pPr>
        <w:numPr>
          <w:ilvl w:val="0"/>
          <w:numId w:val="1"/>
        </w:numPr>
        <w:tabs>
          <w:tab w:val="clear" w:pos="360"/>
          <w:tab w:val="num" w:pos="720"/>
        </w:tabs>
      </w:pPr>
      <w:r w:rsidRPr="00D3044C">
        <w:t xml:space="preserve">    </w:t>
      </w:r>
      <w:r w:rsidRPr="00D3044C">
        <w:rPr>
          <w:rFonts w:hint="eastAsia"/>
        </w:rPr>
        <w:t>开具“增值税专用发票”价格比“增值税普通发票”价格高时，需要计算销售价格后考虑哪个更合适，方法如下：</w:t>
      </w:r>
      <w:r w:rsidRPr="00D3044C">
        <w:t xml:space="preserve"> </w:t>
      </w:r>
    </w:p>
    <w:p w:rsidR="00D3044C" w:rsidRPr="00D3044C" w:rsidRDefault="00D3044C" w:rsidP="00D3044C">
      <w:r w:rsidRPr="00D3044C">
        <w:t xml:space="preserve">        1</w:t>
      </w:r>
      <w:r w:rsidRPr="00D3044C">
        <w:rPr>
          <w:rFonts w:hint="eastAsia"/>
        </w:rPr>
        <w:t>、“专票”的销售价格</w:t>
      </w:r>
      <w:r w:rsidRPr="00D3044C">
        <w:t>=</w:t>
      </w:r>
      <w:r w:rsidRPr="00D3044C">
        <w:rPr>
          <w:rFonts w:hint="eastAsia"/>
        </w:rPr>
        <w:t>全价</w:t>
      </w:r>
      <w:r w:rsidRPr="00D3044C">
        <w:t>/</w:t>
      </w:r>
      <w:r w:rsidRPr="00D3044C">
        <w:rPr>
          <w:rFonts w:hint="eastAsia"/>
        </w:rPr>
        <w:t>（</w:t>
      </w:r>
      <w:r w:rsidRPr="00D3044C">
        <w:t>1+</w:t>
      </w:r>
      <w:r w:rsidRPr="00D3044C">
        <w:rPr>
          <w:rFonts w:hint="eastAsia"/>
        </w:rPr>
        <w:t>税率）</w:t>
      </w:r>
      <w:r w:rsidR="00053B1D">
        <w:rPr>
          <w:rFonts w:hint="eastAsia"/>
        </w:rPr>
        <w:t>；</w:t>
      </w:r>
    </w:p>
    <w:p w:rsidR="00A25291" w:rsidRDefault="00D3044C" w:rsidP="00D3044C">
      <w:pPr>
        <w:rPr>
          <w:rFonts w:hint="eastAsia"/>
        </w:rPr>
      </w:pPr>
      <w:r w:rsidRPr="00D3044C">
        <w:t xml:space="preserve">        2</w:t>
      </w:r>
      <w:r w:rsidRPr="00D3044C">
        <w:rPr>
          <w:rFonts w:hint="eastAsia"/>
        </w:rPr>
        <w:t>、</w:t>
      </w:r>
      <w:r w:rsidR="00A25291">
        <w:rPr>
          <w:rFonts w:hint="eastAsia"/>
        </w:rPr>
        <w:t>“普票”</w:t>
      </w:r>
      <w:r w:rsidR="00A25291" w:rsidRPr="00D3044C">
        <w:rPr>
          <w:rFonts w:hint="eastAsia"/>
        </w:rPr>
        <w:t>的销售价格</w:t>
      </w:r>
      <w:r w:rsidR="00A25291" w:rsidRPr="00D3044C">
        <w:t>=</w:t>
      </w:r>
      <w:r w:rsidR="00A25291" w:rsidRPr="00D3044C">
        <w:rPr>
          <w:rFonts w:hint="eastAsia"/>
        </w:rPr>
        <w:t>全价</w:t>
      </w:r>
      <w:r w:rsidR="00053B1D">
        <w:rPr>
          <w:rFonts w:hint="eastAsia"/>
        </w:rPr>
        <w:t>；</w:t>
      </w:r>
    </w:p>
    <w:p w:rsidR="00D3044C" w:rsidRPr="00D3044C" w:rsidRDefault="003D79E8" w:rsidP="00D3044C">
      <w:r w:rsidRPr="00D3044C">
        <w:t xml:space="preserve">        </w:t>
      </w:r>
      <w:r>
        <w:rPr>
          <w:rFonts w:hint="eastAsia"/>
        </w:rPr>
        <w:t>3</w:t>
      </w:r>
      <w:r>
        <w:rPr>
          <w:rFonts w:hint="eastAsia"/>
        </w:rPr>
        <w:t>、</w:t>
      </w:r>
      <w:r w:rsidR="00D3044C" w:rsidRPr="00D3044C">
        <w:rPr>
          <w:rFonts w:hint="eastAsia"/>
        </w:rPr>
        <w:t>“专票”的销售价格小于“普票”价格时，索要专票；其它索要“普票”。</w:t>
      </w:r>
      <w:r w:rsidR="00D3044C" w:rsidRPr="00D3044C">
        <w:t xml:space="preserve"> </w:t>
      </w:r>
    </w:p>
    <w:p w:rsidR="00000000" w:rsidRPr="00D3044C" w:rsidRDefault="00992811" w:rsidP="00D3044C">
      <w:pPr>
        <w:numPr>
          <w:ilvl w:val="0"/>
          <w:numId w:val="2"/>
        </w:numPr>
        <w:tabs>
          <w:tab w:val="clear" w:pos="360"/>
          <w:tab w:val="num" w:pos="720"/>
        </w:tabs>
      </w:pPr>
      <w:r w:rsidRPr="00D3044C">
        <w:t xml:space="preserve">    </w:t>
      </w:r>
      <w:r w:rsidRPr="00D3044C">
        <w:t>在选择供应商时</w:t>
      </w:r>
      <w:r w:rsidRPr="00D3044C">
        <w:t>，如果</w:t>
      </w:r>
      <w:r w:rsidRPr="00D3044C">
        <w:t>“</w:t>
      </w:r>
      <w:r w:rsidRPr="00D3044C">
        <w:t>一般纳税人</w:t>
      </w:r>
      <w:r w:rsidRPr="00D3044C">
        <w:t>”</w:t>
      </w:r>
      <w:r w:rsidRPr="00D3044C">
        <w:t>和</w:t>
      </w:r>
      <w:r w:rsidRPr="00D3044C">
        <w:t>“</w:t>
      </w:r>
      <w:r w:rsidRPr="00D3044C">
        <w:t>小规模纳税人</w:t>
      </w:r>
      <w:r w:rsidRPr="00D3044C">
        <w:t>”</w:t>
      </w:r>
      <w:r w:rsidRPr="00D3044C">
        <w:t>销售价格一样，要选择一般纳税人，因为小规模虽然可以由税务代开专票，但可抵扣税率只有</w:t>
      </w:r>
      <w:r w:rsidRPr="00D3044C">
        <w:t>3%</w:t>
      </w:r>
      <w:r w:rsidRPr="00D3044C">
        <w:rPr>
          <w:rFonts w:hint="eastAsia"/>
        </w:rPr>
        <w:t>。如果销售价格不一样，可按上面方法进行计算对比。</w:t>
      </w:r>
      <w:r w:rsidRPr="00D3044C">
        <w:t xml:space="preserve"> </w:t>
      </w:r>
    </w:p>
    <w:p w:rsidR="00000000" w:rsidRPr="00D3044C" w:rsidRDefault="00992811" w:rsidP="00D3044C">
      <w:pPr>
        <w:numPr>
          <w:ilvl w:val="0"/>
          <w:numId w:val="2"/>
        </w:numPr>
      </w:pPr>
      <w:r w:rsidRPr="00D3044C">
        <w:t xml:space="preserve">    </w:t>
      </w:r>
      <w:r w:rsidRPr="00D3044C">
        <w:t>签订合同时要注明含税价格或不含税价格，约定提供</w:t>
      </w:r>
      <w:r w:rsidRPr="00D3044C">
        <w:t>“</w:t>
      </w:r>
      <w:r w:rsidRPr="00D3044C">
        <w:t>专票</w:t>
      </w:r>
      <w:r w:rsidRPr="00D3044C">
        <w:t>”</w:t>
      </w:r>
      <w:r w:rsidRPr="00D3044C">
        <w:t>或</w:t>
      </w:r>
      <w:r w:rsidRPr="00D3044C">
        <w:t>“</w:t>
      </w:r>
      <w:r w:rsidRPr="00D3044C">
        <w:t>普票</w:t>
      </w:r>
      <w:r w:rsidRPr="00D3044C">
        <w:t>”</w:t>
      </w:r>
      <w:r w:rsidRPr="00D3044C">
        <w:t>；</w:t>
      </w:r>
      <w:r w:rsidRPr="00D3044C">
        <w:t xml:space="preserve"> </w:t>
      </w:r>
    </w:p>
    <w:p w:rsidR="00000000" w:rsidRPr="00D3044C" w:rsidRDefault="00992811" w:rsidP="00D3044C">
      <w:pPr>
        <w:numPr>
          <w:ilvl w:val="0"/>
          <w:numId w:val="2"/>
        </w:numPr>
      </w:pPr>
      <w:r w:rsidRPr="00D3044C">
        <w:t xml:space="preserve">    </w:t>
      </w:r>
      <w:r w:rsidRPr="00D3044C">
        <w:t>原来已经签订的合同，开增值税发票时，合同</w:t>
      </w:r>
      <w:proofErr w:type="gramStart"/>
      <w:r w:rsidRPr="00D3044C">
        <w:t>价应该</w:t>
      </w:r>
      <w:proofErr w:type="gramEnd"/>
      <w:r w:rsidRPr="00D3044C">
        <w:t>是价税合计，不可</w:t>
      </w:r>
      <w:proofErr w:type="gramStart"/>
      <w:r w:rsidRPr="00D3044C">
        <w:t>另加税点</w:t>
      </w:r>
      <w:proofErr w:type="gramEnd"/>
      <w:r w:rsidRPr="00D3044C">
        <w:t>。</w:t>
      </w:r>
      <w:r w:rsidRPr="00D3044C">
        <w:t xml:space="preserve"> </w:t>
      </w:r>
    </w:p>
    <w:p w:rsidR="00000000" w:rsidRPr="00D3044C" w:rsidRDefault="00992811" w:rsidP="00D3044C">
      <w:pPr>
        <w:numPr>
          <w:ilvl w:val="0"/>
          <w:numId w:val="2"/>
        </w:numPr>
      </w:pPr>
      <w:r w:rsidRPr="00D3044C">
        <w:t xml:space="preserve">    </w:t>
      </w:r>
      <w:r w:rsidRPr="00D3044C">
        <w:t>有些发票不分</w:t>
      </w:r>
      <w:r w:rsidRPr="00D3044C">
        <w:t>“</w:t>
      </w:r>
      <w:r w:rsidRPr="00D3044C">
        <w:t>专</w:t>
      </w:r>
      <w:r w:rsidRPr="00D3044C">
        <w:t>”“</w:t>
      </w:r>
      <w:r w:rsidRPr="00D3044C">
        <w:t>普</w:t>
      </w:r>
      <w:r w:rsidRPr="00D3044C">
        <w:t>”</w:t>
      </w:r>
      <w:r w:rsidRPr="00D3044C">
        <w:t>，比如：门票、定额、过路（过桥）费、客运、二手车销售发票等；</w:t>
      </w:r>
      <w:r w:rsidRPr="00D3044C">
        <w:t xml:space="preserve">    </w:t>
      </w:r>
    </w:p>
    <w:p w:rsidR="00000000" w:rsidRDefault="00992811" w:rsidP="00D3044C">
      <w:pPr>
        <w:numPr>
          <w:ilvl w:val="0"/>
          <w:numId w:val="2"/>
        </w:numPr>
        <w:rPr>
          <w:rFonts w:hint="eastAsia"/>
        </w:rPr>
      </w:pPr>
      <w:r w:rsidRPr="00D3044C">
        <w:t xml:space="preserve">    </w:t>
      </w:r>
      <w:r w:rsidRPr="00D3044C">
        <w:rPr>
          <w:rFonts w:hint="eastAsia"/>
        </w:rPr>
        <w:t>取得发票时，可根据以下项目类型判断是否需要索要“专票”，不能抵扣的项目不需要开具“专票”（以下只列举了与公司常发生的部分项目）</w:t>
      </w:r>
      <w:r w:rsidRPr="00D3044C">
        <w:t xml:space="preserve"> </w:t>
      </w:r>
    </w:p>
    <w:p w:rsidR="00D3044C" w:rsidRPr="00D3044C" w:rsidRDefault="00D3044C" w:rsidP="00D3044C">
      <w:pPr>
        <w:ind w:left="360"/>
      </w:pPr>
    </w:p>
    <w:tbl>
      <w:tblPr>
        <w:tblW w:w="9340" w:type="dxa"/>
        <w:tblCellMar>
          <w:left w:w="0" w:type="dxa"/>
          <w:right w:w="0" w:type="dxa"/>
        </w:tblCellMar>
        <w:tblLook w:val="04A0"/>
      </w:tblPr>
      <w:tblGrid>
        <w:gridCol w:w="4670"/>
        <w:gridCol w:w="4670"/>
      </w:tblGrid>
      <w:tr w:rsidR="00D3044C" w:rsidRPr="00D3044C" w:rsidTr="00D3044C">
        <w:trPr>
          <w:trHeight w:val="422"/>
        </w:trPr>
        <w:tc>
          <w:tcPr>
            <w:tcW w:w="4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D3044C" w:rsidRDefault="00D3044C" w:rsidP="00D3044C">
            <w:pPr>
              <w:jc w:val="center"/>
            </w:pPr>
            <w:r w:rsidRPr="00D3044C">
              <w:rPr>
                <w:b/>
                <w:bCs/>
              </w:rPr>
              <w:t>可以抵扣项目</w:t>
            </w:r>
          </w:p>
        </w:tc>
        <w:tc>
          <w:tcPr>
            <w:tcW w:w="46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D3044C" w:rsidRDefault="00D3044C" w:rsidP="00D3044C">
            <w:pPr>
              <w:jc w:val="center"/>
            </w:pPr>
            <w:r w:rsidRPr="00D3044C">
              <w:rPr>
                <w:b/>
                <w:bCs/>
              </w:rPr>
              <w:t>不能抵扣项目</w:t>
            </w:r>
          </w:p>
        </w:tc>
      </w:tr>
      <w:tr w:rsidR="00D3044C" w:rsidRPr="00D3044C" w:rsidTr="00D3044C">
        <w:trPr>
          <w:trHeight w:val="346"/>
        </w:trPr>
        <w:tc>
          <w:tcPr>
            <w:tcW w:w="4660" w:type="dxa"/>
            <w:tcBorders>
              <w:top w:val="single" w:sz="8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D3044C" w:rsidRDefault="00D3044C" w:rsidP="00D3044C">
            <w:r w:rsidRPr="00D3044C">
              <w:t>广告宣传费</w:t>
            </w:r>
            <w:r w:rsidRPr="00D3044C">
              <w:t xml:space="preserve"> </w:t>
            </w:r>
          </w:p>
        </w:tc>
        <w:tc>
          <w:tcPr>
            <w:tcW w:w="4660" w:type="dxa"/>
            <w:tcBorders>
              <w:top w:val="single" w:sz="8" w:space="0" w:color="000000"/>
              <w:left w:val="single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D3044C" w:rsidRDefault="00D3044C" w:rsidP="00D3044C">
            <w:r w:rsidRPr="00D3044C">
              <w:t>餐费</w:t>
            </w:r>
          </w:p>
        </w:tc>
      </w:tr>
      <w:tr w:rsidR="00D3044C" w:rsidRPr="00D3044C" w:rsidTr="00D3044C">
        <w:trPr>
          <w:trHeight w:val="346"/>
        </w:trPr>
        <w:tc>
          <w:tcPr>
            <w:tcW w:w="4660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D3044C" w:rsidRDefault="00D3044C" w:rsidP="00D3044C">
            <w:r w:rsidRPr="00D3044C">
              <w:t>差旅费中的住宿</w:t>
            </w:r>
            <w:r w:rsidRPr="00D3044C">
              <w:rPr>
                <w:rFonts w:hint="eastAsia"/>
              </w:rPr>
              <w:t xml:space="preserve"> </w:t>
            </w:r>
          </w:p>
        </w:tc>
        <w:tc>
          <w:tcPr>
            <w:tcW w:w="46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D3044C" w:rsidRDefault="00D3044C" w:rsidP="00D3044C">
            <w:r w:rsidRPr="00D3044C">
              <w:t>食品</w:t>
            </w:r>
          </w:p>
        </w:tc>
      </w:tr>
      <w:tr w:rsidR="00D3044C" w:rsidRPr="00D3044C" w:rsidTr="00D3044C">
        <w:trPr>
          <w:trHeight w:val="346"/>
        </w:trPr>
        <w:tc>
          <w:tcPr>
            <w:tcW w:w="4660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D3044C" w:rsidRDefault="00D3044C" w:rsidP="00D3044C">
            <w:r w:rsidRPr="00D3044C">
              <w:t>培训费</w:t>
            </w:r>
            <w:r w:rsidRPr="00D3044C">
              <w:t xml:space="preserve"> </w:t>
            </w:r>
          </w:p>
        </w:tc>
        <w:tc>
          <w:tcPr>
            <w:tcW w:w="46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D3044C" w:rsidRDefault="00D3044C" w:rsidP="00D3044C">
            <w:r w:rsidRPr="00D3044C">
              <w:t>娱乐费用</w:t>
            </w:r>
          </w:p>
        </w:tc>
      </w:tr>
      <w:tr w:rsidR="00D3044C" w:rsidRPr="00D3044C" w:rsidTr="00D3044C">
        <w:trPr>
          <w:trHeight w:val="346"/>
        </w:trPr>
        <w:tc>
          <w:tcPr>
            <w:tcW w:w="4660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D3044C" w:rsidRDefault="00D3044C" w:rsidP="00D3044C">
            <w:r w:rsidRPr="00D3044C">
              <w:t>会议费</w:t>
            </w:r>
            <w:r w:rsidRPr="00D3044C">
              <w:t xml:space="preserve"> </w:t>
            </w:r>
          </w:p>
        </w:tc>
        <w:tc>
          <w:tcPr>
            <w:tcW w:w="46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D3044C" w:rsidRDefault="00D3044C" w:rsidP="00D3044C">
            <w:r w:rsidRPr="00D3044C">
              <w:t>劳保</w:t>
            </w:r>
          </w:p>
        </w:tc>
      </w:tr>
      <w:tr w:rsidR="00D3044C" w:rsidRPr="00D3044C" w:rsidTr="00D3044C">
        <w:trPr>
          <w:trHeight w:val="346"/>
        </w:trPr>
        <w:tc>
          <w:tcPr>
            <w:tcW w:w="4660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D3044C" w:rsidRDefault="00D3044C" w:rsidP="00D3044C">
            <w:r w:rsidRPr="00D3044C">
              <w:t>咨询费</w:t>
            </w:r>
            <w:r w:rsidRPr="00D3044C">
              <w:t xml:space="preserve"> </w:t>
            </w:r>
          </w:p>
        </w:tc>
        <w:tc>
          <w:tcPr>
            <w:tcW w:w="46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D3044C" w:rsidRDefault="00D3044C" w:rsidP="00D3044C">
            <w:r w:rsidRPr="00D3044C">
              <w:t>差旅费（除住宿费外）</w:t>
            </w:r>
            <w:r w:rsidRPr="00D3044C">
              <w:rPr>
                <w:rFonts w:hint="eastAsia"/>
              </w:rPr>
              <w:t xml:space="preserve"> </w:t>
            </w:r>
          </w:p>
        </w:tc>
      </w:tr>
      <w:tr w:rsidR="00D3044C" w:rsidRPr="00D3044C" w:rsidTr="00D3044C">
        <w:trPr>
          <w:trHeight w:val="346"/>
        </w:trPr>
        <w:tc>
          <w:tcPr>
            <w:tcW w:w="4660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D3044C" w:rsidRDefault="00D3044C" w:rsidP="00D3044C">
            <w:r w:rsidRPr="00D3044C">
              <w:t>银行手续费</w:t>
            </w:r>
            <w:r w:rsidRPr="00D3044C">
              <w:t xml:space="preserve"> </w:t>
            </w:r>
          </w:p>
        </w:tc>
        <w:tc>
          <w:tcPr>
            <w:tcW w:w="46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D3044C" w:rsidRDefault="00D3044C" w:rsidP="00D3044C">
            <w:r w:rsidRPr="00D3044C">
              <w:rPr>
                <w:rFonts w:hint="eastAsia"/>
              </w:rPr>
              <w:t xml:space="preserve">员工活动费　</w:t>
            </w:r>
          </w:p>
        </w:tc>
      </w:tr>
      <w:tr w:rsidR="00D3044C" w:rsidRPr="00D3044C" w:rsidTr="00D3044C">
        <w:trPr>
          <w:trHeight w:val="346"/>
        </w:trPr>
        <w:tc>
          <w:tcPr>
            <w:tcW w:w="4660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D3044C" w:rsidRDefault="00D3044C" w:rsidP="00D3044C">
            <w:r w:rsidRPr="00D3044C">
              <w:t>车辆租赁费</w:t>
            </w:r>
            <w:r w:rsidRPr="00D3044C">
              <w:t xml:space="preserve"> </w:t>
            </w:r>
          </w:p>
        </w:tc>
        <w:tc>
          <w:tcPr>
            <w:tcW w:w="46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D3044C" w:rsidRDefault="00D3044C" w:rsidP="00D3044C">
            <w:r w:rsidRPr="00D3044C">
              <w:t xml:space="preserve">　</w:t>
            </w:r>
          </w:p>
        </w:tc>
      </w:tr>
      <w:tr w:rsidR="00D3044C" w:rsidRPr="00D3044C" w:rsidTr="00D3044C">
        <w:trPr>
          <w:trHeight w:val="346"/>
        </w:trPr>
        <w:tc>
          <w:tcPr>
            <w:tcW w:w="4660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D3044C" w:rsidRDefault="00D3044C" w:rsidP="00D3044C">
            <w:r w:rsidRPr="00D3044C">
              <w:t>办公用品</w:t>
            </w:r>
            <w:r w:rsidRPr="00D3044C">
              <w:t xml:space="preserve">  </w:t>
            </w:r>
            <w:r w:rsidRPr="00D3044C">
              <w:rPr>
                <w:rFonts w:hint="eastAsia"/>
              </w:rPr>
              <w:t xml:space="preserve"> </w:t>
            </w:r>
          </w:p>
        </w:tc>
        <w:tc>
          <w:tcPr>
            <w:tcW w:w="46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D3044C" w:rsidRDefault="00D3044C" w:rsidP="00D3044C">
            <w:r w:rsidRPr="00D3044C">
              <w:t xml:space="preserve">　</w:t>
            </w:r>
          </w:p>
        </w:tc>
      </w:tr>
      <w:tr w:rsidR="00D3044C" w:rsidRPr="00D3044C" w:rsidTr="00D3044C">
        <w:trPr>
          <w:trHeight w:val="346"/>
        </w:trPr>
        <w:tc>
          <w:tcPr>
            <w:tcW w:w="4660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D3044C" w:rsidRDefault="00D3044C" w:rsidP="00D3044C">
            <w:r w:rsidRPr="00D3044C">
              <w:t>房屋租赁费</w:t>
            </w:r>
            <w:r w:rsidRPr="00D3044C">
              <w:t xml:space="preserve"> </w:t>
            </w:r>
          </w:p>
        </w:tc>
        <w:tc>
          <w:tcPr>
            <w:tcW w:w="46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D3044C" w:rsidRDefault="00D3044C" w:rsidP="00D3044C">
            <w:r w:rsidRPr="00D3044C">
              <w:t xml:space="preserve">　</w:t>
            </w:r>
          </w:p>
        </w:tc>
      </w:tr>
      <w:tr w:rsidR="00D3044C" w:rsidRPr="00D3044C" w:rsidTr="00D3044C">
        <w:trPr>
          <w:trHeight w:val="346"/>
        </w:trPr>
        <w:tc>
          <w:tcPr>
            <w:tcW w:w="4660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D3044C" w:rsidRDefault="00D3044C" w:rsidP="00D3044C">
            <w:r w:rsidRPr="00D3044C">
              <w:t>水电费</w:t>
            </w:r>
            <w:r w:rsidRPr="00D3044C">
              <w:t xml:space="preserve"> </w:t>
            </w:r>
          </w:p>
        </w:tc>
        <w:tc>
          <w:tcPr>
            <w:tcW w:w="46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D3044C" w:rsidRDefault="00D3044C" w:rsidP="00D3044C">
            <w:r w:rsidRPr="00D3044C">
              <w:t xml:space="preserve">　</w:t>
            </w:r>
          </w:p>
        </w:tc>
      </w:tr>
      <w:tr w:rsidR="00D3044C" w:rsidRPr="00D3044C" w:rsidTr="00D3044C">
        <w:trPr>
          <w:trHeight w:val="346"/>
        </w:trPr>
        <w:tc>
          <w:tcPr>
            <w:tcW w:w="4660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D3044C" w:rsidRDefault="00D3044C" w:rsidP="00D3044C">
            <w:r w:rsidRPr="00D3044C">
              <w:t>固定资产</w:t>
            </w:r>
          </w:p>
        </w:tc>
        <w:tc>
          <w:tcPr>
            <w:tcW w:w="46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D3044C" w:rsidRDefault="00D3044C" w:rsidP="00D3044C">
            <w:r w:rsidRPr="00D3044C">
              <w:t xml:space="preserve">　</w:t>
            </w:r>
          </w:p>
        </w:tc>
      </w:tr>
      <w:tr w:rsidR="00D3044C" w:rsidRPr="00D3044C" w:rsidTr="00D3044C">
        <w:trPr>
          <w:trHeight w:val="346"/>
        </w:trPr>
        <w:tc>
          <w:tcPr>
            <w:tcW w:w="4660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D3044C" w:rsidRDefault="00D3044C" w:rsidP="00D3044C">
            <w:r w:rsidRPr="00D3044C">
              <w:t>修理费</w:t>
            </w:r>
            <w:r w:rsidRPr="00D3044C">
              <w:t xml:space="preserve"> </w:t>
            </w:r>
          </w:p>
        </w:tc>
        <w:tc>
          <w:tcPr>
            <w:tcW w:w="46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D3044C" w:rsidRDefault="00D3044C" w:rsidP="00D3044C">
            <w:r w:rsidRPr="00D3044C">
              <w:t xml:space="preserve">　</w:t>
            </w:r>
          </w:p>
        </w:tc>
      </w:tr>
      <w:tr w:rsidR="00D3044C" w:rsidRPr="00D3044C" w:rsidTr="00D3044C">
        <w:trPr>
          <w:trHeight w:val="346"/>
        </w:trPr>
        <w:tc>
          <w:tcPr>
            <w:tcW w:w="4660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D3044C" w:rsidRDefault="00D3044C" w:rsidP="00D3044C">
            <w:r w:rsidRPr="00D3044C">
              <w:t>电话费</w:t>
            </w:r>
            <w:r w:rsidRPr="00D3044C">
              <w:t xml:space="preserve"> </w:t>
            </w:r>
          </w:p>
        </w:tc>
        <w:tc>
          <w:tcPr>
            <w:tcW w:w="46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D3044C" w:rsidRDefault="00D3044C" w:rsidP="00D3044C">
            <w:r w:rsidRPr="00D3044C">
              <w:t xml:space="preserve">　</w:t>
            </w:r>
          </w:p>
        </w:tc>
      </w:tr>
      <w:tr w:rsidR="00D3044C" w:rsidRPr="00D3044C" w:rsidTr="00D3044C">
        <w:trPr>
          <w:trHeight w:val="362"/>
        </w:trPr>
        <w:tc>
          <w:tcPr>
            <w:tcW w:w="4660" w:type="dxa"/>
            <w:tcBorders>
              <w:top w:val="dotted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D3044C" w:rsidRDefault="00D3044C" w:rsidP="00D3044C">
            <w:proofErr w:type="gramStart"/>
            <w:r w:rsidRPr="00D3044C">
              <w:t>耗材费</w:t>
            </w:r>
            <w:proofErr w:type="gramEnd"/>
            <w:r w:rsidRPr="00D3044C">
              <w:t xml:space="preserve"> </w:t>
            </w:r>
          </w:p>
        </w:tc>
        <w:tc>
          <w:tcPr>
            <w:tcW w:w="4660" w:type="dxa"/>
            <w:tcBorders>
              <w:top w:val="dotted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D3044C" w:rsidRDefault="00D3044C" w:rsidP="00D3044C">
            <w:r w:rsidRPr="00D3044C">
              <w:t xml:space="preserve">　</w:t>
            </w:r>
          </w:p>
        </w:tc>
      </w:tr>
    </w:tbl>
    <w:p w:rsidR="00E71996" w:rsidRPr="00D3044C" w:rsidRDefault="00E71996">
      <w:pPr>
        <w:rPr>
          <w:rFonts w:hint="eastAsia"/>
        </w:rPr>
      </w:pPr>
    </w:p>
    <w:sectPr w:rsidR="00E71996" w:rsidRPr="00D3044C" w:rsidSect="00E71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099D"/>
    <w:multiLevelType w:val="hybridMultilevel"/>
    <w:tmpl w:val="DBE68F66"/>
    <w:lvl w:ilvl="0" w:tplc="C9CE5E4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0885432" w:tentative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81702656" w:tentative="1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1EE282C" w:tentative="1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9E9EC44E" w:tentative="1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D986F30" w:tentative="1">
      <w:start w:val="1"/>
      <w:numFmt w:val="bullet"/>
      <w:lvlText w:val="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6D43B44" w:tentative="1">
      <w:start w:val="1"/>
      <w:numFmt w:val="bullet"/>
      <w:lvlText w:val="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17008C4" w:tentative="1">
      <w:start w:val="1"/>
      <w:numFmt w:val="bullet"/>
      <w:lvlText w:val="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8D1ABED2" w:tentative="1">
      <w:start w:val="1"/>
      <w:numFmt w:val="bullet"/>
      <w:lvlText w:val="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0857D33"/>
    <w:multiLevelType w:val="hybridMultilevel"/>
    <w:tmpl w:val="CB3897BA"/>
    <w:lvl w:ilvl="0" w:tplc="5B0AF1A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28423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0E4D6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E00C9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D4485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C0A35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D4913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3417D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14DB1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706157D"/>
    <w:multiLevelType w:val="hybridMultilevel"/>
    <w:tmpl w:val="3DBA815E"/>
    <w:lvl w:ilvl="0" w:tplc="9AE84B0E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75E522A" w:tentative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CA85260" w:tentative="1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AB4B752" w:tentative="1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6ECC2844" w:tentative="1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3A6A3FC0" w:tentative="1">
      <w:start w:val="1"/>
      <w:numFmt w:val="bullet"/>
      <w:lvlText w:val="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822B338" w:tentative="1">
      <w:start w:val="1"/>
      <w:numFmt w:val="bullet"/>
      <w:lvlText w:val="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231AEAD2" w:tentative="1">
      <w:start w:val="1"/>
      <w:numFmt w:val="bullet"/>
      <w:lvlText w:val="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0C5688AC" w:tentative="1">
      <w:start w:val="1"/>
      <w:numFmt w:val="bullet"/>
      <w:lvlText w:val="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8677220"/>
    <w:multiLevelType w:val="hybridMultilevel"/>
    <w:tmpl w:val="F7ECBE04"/>
    <w:lvl w:ilvl="0" w:tplc="341ED9F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B4B07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12F54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ECB3B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B2D78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2AF58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30060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12DA1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C4519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044C"/>
    <w:rsid w:val="000010D8"/>
    <w:rsid w:val="00005A93"/>
    <w:rsid w:val="00005DF2"/>
    <w:rsid w:val="000109CE"/>
    <w:rsid w:val="00017B21"/>
    <w:rsid w:val="00024273"/>
    <w:rsid w:val="00027A2F"/>
    <w:rsid w:val="00036D5D"/>
    <w:rsid w:val="00037723"/>
    <w:rsid w:val="00042D7E"/>
    <w:rsid w:val="000465BE"/>
    <w:rsid w:val="00053B1D"/>
    <w:rsid w:val="000723BA"/>
    <w:rsid w:val="0007735E"/>
    <w:rsid w:val="00080E28"/>
    <w:rsid w:val="000B19E6"/>
    <w:rsid w:val="000B67CF"/>
    <w:rsid w:val="000B7DE1"/>
    <w:rsid w:val="000C52A5"/>
    <w:rsid w:val="000C5A26"/>
    <w:rsid w:val="000E2213"/>
    <w:rsid w:val="000E71B4"/>
    <w:rsid w:val="000E779A"/>
    <w:rsid w:val="000F0A2A"/>
    <w:rsid w:val="00106A51"/>
    <w:rsid w:val="00106A9B"/>
    <w:rsid w:val="0010705F"/>
    <w:rsid w:val="00122BA5"/>
    <w:rsid w:val="00122FF0"/>
    <w:rsid w:val="001252D9"/>
    <w:rsid w:val="00131732"/>
    <w:rsid w:val="00141AB0"/>
    <w:rsid w:val="00143F34"/>
    <w:rsid w:val="00145FDE"/>
    <w:rsid w:val="00163177"/>
    <w:rsid w:val="0016485B"/>
    <w:rsid w:val="00171F9D"/>
    <w:rsid w:val="001806AB"/>
    <w:rsid w:val="001811B5"/>
    <w:rsid w:val="00196C26"/>
    <w:rsid w:val="00196CD8"/>
    <w:rsid w:val="001B0164"/>
    <w:rsid w:val="001B0C7D"/>
    <w:rsid w:val="001C2340"/>
    <w:rsid w:val="001E4B04"/>
    <w:rsid w:val="00224203"/>
    <w:rsid w:val="00237EF2"/>
    <w:rsid w:val="002409AA"/>
    <w:rsid w:val="002434A3"/>
    <w:rsid w:val="00243C3E"/>
    <w:rsid w:val="0025097C"/>
    <w:rsid w:val="00260B19"/>
    <w:rsid w:val="00260CC2"/>
    <w:rsid w:val="002644DC"/>
    <w:rsid w:val="00266CE6"/>
    <w:rsid w:val="002828A2"/>
    <w:rsid w:val="00283D87"/>
    <w:rsid w:val="00287518"/>
    <w:rsid w:val="002902CA"/>
    <w:rsid w:val="0029371B"/>
    <w:rsid w:val="00295FDE"/>
    <w:rsid w:val="002A005A"/>
    <w:rsid w:val="002A4A96"/>
    <w:rsid w:val="002B1C15"/>
    <w:rsid w:val="002B2BE4"/>
    <w:rsid w:val="002B316D"/>
    <w:rsid w:val="002B5DE9"/>
    <w:rsid w:val="002D2974"/>
    <w:rsid w:val="002E2347"/>
    <w:rsid w:val="002E466D"/>
    <w:rsid w:val="002E7901"/>
    <w:rsid w:val="00303A4E"/>
    <w:rsid w:val="00322E4A"/>
    <w:rsid w:val="003232E8"/>
    <w:rsid w:val="00323FFB"/>
    <w:rsid w:val="00324657"/>
    <w:rsid w:val="0032543D"/>
    <w:rsid w:val="00326931"/>
    <w:rsid w:val="00331AF1"/>
    <w:rsid w:val="0033322F"/>
    <w:rsid w:val="003367FE"/>
    <w:rsid w:val="00352060"/>
    <w:rsid w:val="00356DB4"/>
    <w:rsid w:val="00366003"/>
    <w:rsid w:val="00372518"/>
    <w:rsid w:val="003869D8"/>
    <w:rsid w:val="003A30B5"/>
    <w:rsid w:val="003A5071"/>
    <w:rsid w:val="003D2F94"/>
    <w:rsid w:val="003D79E8"/>
    <w:rsid w:val="003E4A6C"/>
    <w:rsid w:val="003F3240"/>
    <w:rsid w:val="003F564D"/>
    <w:rsid w:val="004074E2"/>
    <w:rsid w:val="00407E89"/>
    <w:rsid w:val="004105AB"/>
    <w:rsid w:val="0041700D"/>
    <w:rsid w:val="00425583"/>
    <w:rsid w:val="00452979"/>
    <w:rsid w:val="0046164F"/>
    <w:rsid w:val="00473267"/>
    <w:rsid w:val="00474EA8"/>
    <w:rsid w:val="004B2671"/>
    <w:rsid w:val="004B5711"/>
    <w:rsid w:val="004B77ED"/>
    <w:rsid w:val="004B7CDE"/>
    <w:rsid w:val="004C143D"/>
    <w:rsid w:val="004C4136"/>
    <w:rsid w:val="004D014A"/>
    <w:rsid w:val="004D1E8B"/>
    <w:rsid w:val="004D3F7A"/>
    <w:rsid w:val="004D62B9"/>
    <w:rsid w:val="004D6EA5"/>
    <w:rsid w:val="004D784E"/>
    <w:rsid w:val="004F056B"/>
    <w:rsid w:val="004F1794"/>
    <w:rsid w:val="005313CB"/>
    <w:rsid w:val="00532BC9"/>
    <w:rsid w:val="00541080"/>
    <w:rsid w:val="00552D4F"/>
    <w:rsid w:val="0056504A"/>
    <w:rsid w:val="00596888"/>
    <w:rsid w:val="005A6702"/>
    <w:rsid w:val="005B4DF3"/>
    <w:rsid w:val="005B68E8"/>
    <w:rsid w:val="005D18BD"/>
    <w:rsid w:val="00610508"/>
    <w:rsid w:val="006107D4"/>
    <w:rsid w:val="00615DF6"/>
    <w:rsid w:val="00617DEF"/>
    <w:rsid w:val="006223E0"/>
    <w:rsid w:val="00623C51"/>
    <w:rsid w:val="00630D05"/>
    <w:rsid w:val="00633317"/>
    <w:rsid w:val="00634BA2"/>
    <w:rsid w:val="00645EB1"/>
    <w:rsid w:val="0065780D"/>
    <w:rsid w:val="00661759"/>
    <w:rsid w:val="006650FB"/>
    <w:rsid w:val="00666DB4"/>
    <w:rsid w:val="00667BD8"/>
    <w:rsid w:val="006724F9"/>
    <w:rsid w:val="00683254"/>
    <w:rsid w:val="00683D25"/>
    <w:rsid w:val="006A4642"/>
    <w:rsid w:val="006C58CB"/>
    <w:rsid w:val="006E7FB9"/>
    <w:rsid w:val="006F0EE8"/>
    <w:rsid w:val="006F2244"/>
    <w:rsid w:val="00703DD5"/>
    <w:rsid w:val="00705291"/>
    <w:rsid w:val="007143A2"/>
    <w:rsid w:val="00721A59"/>
    <w:rsid w:val="007263AB"/>
    <w:rsid w:val="00755BE3"/>
    <w:rsid w:val="00760716"/>
    <w:rsid w:val="007623A7"/>
    <w:rsid w:val="007768F4"/>
    <w:rsid w:val="007B30E4"/>
    <w:rsid w:val="007B3A28"/>
    <w:rsid w:val="007B6E62"/>
    <w:rsid w:val="007D5157"/>
    <w:rsid w:val="007F55A5"/>
    <w:rsid w:val="007F5E92"/>
    <w:rsid w:val="008131AB"/>
    <w:rsid w:val="008134B6"/>
    <w:rsid w:val="008359A1"/>
    <w:rsid w:val="00846984"/>
    <w:rsid w:val="0088080E"/>
    <w:rsid w:val="008823F5"/>
    <w:rsid w:val="00883BD9"/>
    <w:rsid w:val="008A1DC1"/>
    <w:rsid w:val="008B634F"/>
    <w:rsid w:val="008C21A7"/>
    <w:rsid w:val="008D27F5"/>
    <w:rsid w:val="008D3CE5"/>
    <w:rsid w:val="008F1131"/>
    <w:rsid w:val="008F28D7"/>
    <w:rsid w:val="00903355"/>
    <w:rsid w:val="009034FC"/>
    <w:rsid w:val="009117A0"/>
    <w:rsid w:val="00912494"/>
    <w:rsid w:val="009204CB"/>
    <w:rsid w:val="00921244"/>
    <w:rsid w:val="0094446E"/>
    <w:rsid w:val="00946475"/>
    <w:rsid w:val="00960240"/>
    <w:rsid w:val="0098445B"/>
    <w:rsid w:val="00992811"/>
    <w:rsid w:val="009A2DF7"/>
    <w:rsid w:val="009A4511"/>
    <w:rsid w:val="009B083F"/>
    <w:rsid w:val="009D1F1C"/>
    <w:rsid w:val="009D568F"/>
    <w:rsid w:val="00A01D67"/>
    <w:rsid w:val="00A24E50"/>
    <w:rsid w:val="00A25291"/>
    <w:rsid w:val="00A40474"/>
    <w:rsid w:val="00A519BE"/>
    <w:rsid w:val="00A51A66"/>
    <w:rsid w:val="00A523EE"/>
    <w:rsid w:val="00A5294D"/>
    <w:rsid w:val="00A61B6D"/>
    <w:rsid w:val="00A654D4"/>
    <w:rsid w:val="00A70381"/>
    <w:rsid w:val="00A86F17"/>
    <w:rsid w:val="00A8737A"/>
    <w:rsid w:val="00AA24B3"/>
    <w:rsid w:val="00AA2674"/>
    <w:rsid w:val="00AB161F"/>
    <w:rsid w:val="00AB2ECF"/>
    <w:rsid w:val="00AB3C1F"/>
    <w:rsid w:val="00AB57AF"/>
    <w:rsid w:val="00AC76B1"/>
    <w:rsid w:val="00AE1251"/>
    <w:rsid w:val="00AE1A3A"/>
    <w:rsid w:val="00B016B0"/>
    <w:rsid w:val="00B036B3"/>
    <w:rsid w:val="00B132E3"/>
    <w:rsid w:val="00B1690A"/>
    <w:rsid w:val="00B2643D"/>
    <w:rsid w:val="00B30EAA"/>
    <w:rsid w:val="00B322C6"/>
    <w:rsid w:val="00B323B2"/>
    <w:rsid w:val="00B34E1E"/>
    <w:rsid w:val="00B40440"/>
    <w:rsid w:val="00B764AF"/>
    <w:rsid w:val="00B87745"/>
    <w:rsid w:val="00B975AA"/>
    <w:rsid w:val="00BD2579"/>
    <w:rsid w:val="00BD4920"/>
    <w:rsid w:val="00BE2E1C"/>
    <w:rsid w:val="00BE462F"/>
    <w:rsid w:val="00BF11C0"/>
    <w:rsid w:val="00C12486"/>
    <w:rsid w:val="00C1484E"/>
    <w:rsid w:val="00C20236"/>
    <w:rsid w:val="00C24307"/>
    <w:rsid w:val="00C34D0C"/>
    <w:rsid w:val="00C35132"/>
    <w:rsid w:val="00C42BAD"/>
    <w:rsid w:val="00C43D57"/>
    <w:rsid w:val="00C43F1D"/>
    <w:rsid w:val="00C47F74"/>
    <w:rsid w:val="00C6415C"/>
    <w:rsid w:val="00C808F4"/>
    <w:rsid w:val="00C81D0A"/>
    <w:rsid w:val="00C824A7"/>
    <w:rsid w:val="00C85E13"/>
    <w:rsid w:val="00C94385"/>
    <w:rsid w:val="00CA4198"/>
    <w:rsid w:val="00CA7D46"/>
    <w:rsid w:val="00CC77A3"/>
    <w:rsid w:val="00CD7F33"/>
    <w:rsid w:val="00CE4825"/>
    <w:rsid w:val="00CF0278"/>
    <w:rsid w:val="00D02544"/>
    <w:rsid w:val="00D13F3B"/>
    <w:rsid w:val="00D3044C"/>
    <w:rsid w:val="00D341AB"/>
    <w:rsid w:val="00D41DDE"/>
    <w:rsid w:val="00D641B1"/>
    <w:rsid w:val="00D76716"/>
    <w:rsid w:val="00D87680"/>
    <w:rsid w:val="00DA5F7C"/>
    <w:rsid w:val="00DC3662"/>
    <w:rsid w:val="00DC37A6"/>
    <w:rsid w:val="00DC4CFD"/>
    <w:rsid w:val="00DD47D8"/>
    <w:rsid w:val="00DF6531"/>
    <w:rsid w:val="00E167FF"/>
    <w:rsid w:val="00E33A31"/>
    <w:rsid w:val="00E34FED"/>
    <w:rsid w:val="00E35A8B"/>
    <w:rsid w:val="00E401FB"/>
    <w:rsid w:val="00E45AA3"/>
    <w:rsid w:val="00E71996"/>
    <w:rsid w:val="00E732BE"/>
    <w:rsid w:val="00E80149"/>
    <w:rsid w:val="00E91C0E"/>
    <w:rsid w:val="00E9606F"/>
    <w:rsid w:val="00EA56E6"/>
    <w:rsid w:val="00EA5BAD"/>
    <w:rsid w:val="00EC2100"/>
    <w:rsid w:val="00EC3F2E"/>
    <w:rsid w:val="00EE5093"/>
    <w:rsid w:val="00F01465"/>
    <w:rsid w:val="00F11EC6"/>
    <w:rsid w:val="00F159DF"/>
    <w:rsid w:val="00F21B13"/>
    <w:rsid w:val="00F33D57"/>
    <w:rsid w:val="00F362C0"/>
    <w:rsid w:val="00F44D13"/>
    <w:rsid w:val="00F45516"/>
    <w:rsid w:val="00F61929"/>
    <w:rsid w:val="00F64214"/>
    <w:rsid w:val="00F65D95"/>
    <w:rsid w:val="00F92E86"/>
    <w:rsid w:val="00FA43C3"/>
    <w:rsid w:val="00FC5D5E"/>
    <w:rsid w:val="00FD005C"/>
    <w:rsid w:val="00FD35B8"/>
    <w:rsid w:val="00FE6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996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77159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0157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80272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941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5039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7526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4330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3236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3080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7972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148088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109</Words>
  <Characters>623</Characters>
  <Application>Microsoft Office Word</Application>
  <DocSecurity>0</DocSecurity>
  <Lines>5</Lines>
  <Paragraphs>1</Paragraphs>
  <ScaleCrop>false</ScaleCrop>
  <Company>CHINA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2016-07-04T02:37:00Z</cp:lastPrinted>
  <dcterms:created xsi:type="dcterms:W3CDTF">2016-07-04T02:14:00Z</dcterms:created>
  <dcterms:modified xsi:type="dcterms:W3CDTF">2016-07-04T02:38:00Z</dcterms:modified>
</cp:coreProperties>
</file>